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876300" cy="108585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РОССИЙСКАЯ ФЕДЕРАЦИЯ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</w:t>
      </w:r>
      <w:r>
        <w:rPr>
          <w:rFonts w:cs="Times New Roman" w:ascii="Times New Roman" w:hAnsi="Times New Roman"/>
          <w:sz w:val="28"/>
          <w:szCs w:val="28"/>
        </w:rPr>
        <w:t>КЕМЕРОВСКАЯ ОБЛАСТЬ- КУЗБАСС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Чебулинский муниципальный округ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Совет народных депутатов Чебулинского муниципального округа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второго созыва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sz w:val="28"/>
          <w:szCs w:val="28"/>
        </w:rPr>
        <w:t xml:space="preserve">двенадцатое </w:t>
      </w:r>
      <w:r>
        <w:rPr>
          <w:rFonts w:cs="Times New Roman" w:ascii="Times New Roman" w:hAnsi="Times New Roman"/>
          <w:sz w:val="28"/>
          <w:szCs w:val="28"/>
        </w:rPr>
        <w:t>заседание)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РЕШЕНИЕ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341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lastRow="1" w:firstRow="1" w:lastColumn="1" w:firstColumn="1" w:val="01e0" w:noHBand="0" w:noVBand="0"/>
      </w:tblPr>
      <w:tblGrid>
        <w:gridCol w:w="431"/>
        <w:gridCol w:w="1700"/>
        <w:gridCol w:w="421"/>
        <w:gridCol w:w="857"/>
      </w:tblGrid>
      <w:tr>
        <w:trPr/>
        <w:tc>
          <w:tcPr>
            <w:tcW w:w="431" w:type="dxa"/>
            <w:tcBorders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before="0" w:after="0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24.04.202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1" w:type="dxa"/>
            <w:tcBorders/>
            <w:vAlign w:val="bottom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70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</w:t>
      </w:r>
      <w:r>
        <w:rPr>
          <w:rFonts w:cs="Times New Roman" w:ascii="Times New Roman" w:hAnsi="Times New Roman"/>
        </w:rPr>
        <w:t>пгт. Верх-Чебула</w:t>
      </w:r>
    </w:p>
    <w:p>
      <w:pPr>
        <w:pStyle w:val="Normal"/>
        <w:shd w:val="clear" w:color="auto" w:fill="FFFFFF"/>
        <w:spacing w:lineRule="auto" w:line="240" w:before="0" w:after="0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 назначении публичных слушаний по проекту решения Совета народных депутатов Чебулинского муниципального округа 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«</w:t>
      </w:r>
      <w:r>
        <w:rPr>
          <w:rFonts w:cs="Times New Roman" w:ascii="Times New Roman" w:hAnsi="Times New Roman"/>
          <w:b/>
          <w:sz w:val="28"/>
          <w:szCs w:val="28"/>
        </w:rPr>
        <w:t xml:space="preserve">Об исполнении  бюджета Чебулинского 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муниципального округа за 2024 год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»</w:t>
      </w:r>
    </w:p>
    <w:p>
      <w:pPr>
        <w:pStyle w:val="Normal"/>
        <w:shd w:val="clear" w:color="auto" w:fill="FFFFFF"/>
        <w:spacing w:lineRule="auto" w:line="240" w:before="144" w:after="0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решением Совета народных депутатов Чебулинского муниципального округа </w:t>
      </w:r>
      <w:r>
        <w:rPr>
          <w:rFonts w:eastAsia="Times New Roman" w:cs="Times New Roman" w:ascii="Times New Roman" w:hAnsi="Times New Roman"/>
          <w:sz w:val="28"/>
          <w:szCs w:val="28"/>
        </w:rPr>
        <w:t>от 25.12.2019 № 14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 утверждении Положения о порядке организации и проведения публичных слушаний на территории Чебулинского муниципального округа», Совет народных депутатов Чебулинского муниципального округа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 </w:t>
      </w:r>
    </w:p>
    <w:p>
      <w:pPr>
        <w:pStyle w:val="Normal"/>
        <w:shd w:val="clear" w:color="auto" w:fill="FFFFFF"/>
        <w:spacing w:lineRule="auto" w:line="240" w:before="144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РЕШИЛ: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1. Назначить   публичные  слушания по проекту   решения  Совета народных депутатов Чебулинского муниципального   округа  «Об исполнении бюджета Чебулинского муниципального округа за 2024» согласно  приложению  № 1 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на 26.05.2025.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Место проведения – актовый зал в здании  администрации  Чебулинского  муниципального  округа (пгт.Верх-Чебула, ул. Мира, 16) время проведения – 11.00.</w:t>
        <w:br/>
        <w:t xml:space="preserve">        2. Создать  комиссию  по  организации  и  проведению  публичных слушаний,  общественных  обсуждений  и  учету  предложений  по  проекту решения  Совета  народных  депутатов  Чебулинского муниципального округа «Об исполнении бюджета Чебулинского муниципального округа за 2024» в следующем составе: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</w:rPr>
        <w:t>Председатель комиссии: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Дорошевич Галина Юрьевна –  заместитель председателя Совета народных депутатов Чебулинского муниципального округа;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</w:rPr>
        <w:t>Секретарь комиссии: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Семенова Марина Николаевна –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председатель Комитета Совета народных депутатов Чебулинского муниципального округа </w:t>
      </w:r>
      <w:r>
        <w:rPr>
          <w:rFonts w:cs="Times New Roman" w:ascii="Times New Roman" w:hAnsi="Times New Roman"/>
          <w:sz w:val="28"/>
          <w:szCs w:val="28"/>
        </w:rPr>
        <w:t>по бюджету, налогам и финансовой политике;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</w:rPr>
        <w:t>Члены комиссии: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</w:rPr>
        <w:t>Леер Ольга Николаевна  – заместитель Главы округа по финансам;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</w:rPr>
        <w:t>Рыбникова Е.М. – начальник юридического отдела администрации Чебулинского муниципального округа;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</w:rPr>
        <w:t>Баранова Ирина Валентиновна – начальник отдела по работе с территориями и населением администрации Чебулинского муниципального округа;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</w:rPr>
        <w:t>Малаховская Елена Евгеньевна – заведующая сектором по работе с обращениями граждан;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Кучинский Анатолий Григорьевич – председатель Комитета Совета народных депутатов Чебулинского муниципального округа по правопорядку, соблюдению законности, вопросам местного самоуправления и социальной политике;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</w:rPr>
        <w:t>3. Предложения по проекту решения Совета народных депутатов Чебулинского муниципального округа «Об исполнении бюджета Чебулинского муниципального округа за 2024» согласно приложению № 1, а также извещения жителей округа о желании принять участие в публичных слушаниях, общественных обсуждениях и выступить на них, следует направлять в письменном виде в комиссию по организации и проведению публичных слушаний, общественных обсуждений по адресу:  ул. Мира, 16, , пгт. Верх-Чебула, Чебулинский район, 652270, 3 этаж, помещение актового зала до 17.00 часов 23.05.2025. Телефон для консультаций 8 (384 44) 6-10-96; 2-10-22.</w:t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 4. Опубликовать настоящее решение в газете «Чебулинская газета»». 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Обнародовать  настоящее решение на стенде, расположенном в здании администрации Чебулинского муниципального округа по адресу пгт. Верх-Чебула, ул.Мира,16.</w:t>
      </w:r>
    </w:p>
    <w:p>
      <w:pPr>
        <w:pStyle w:val="Normal"/>
        <w:shd w:val="clear" w:color="auto" w:fill="FFFFFF"/>
        <w:spacing w:lineRule="auto" w:line="240" w:before="0" w:after="0"/>
        <w:ind w:firstLine="540"/>
        <w:jc w:val="both"/>
        <w:rPr>
          <w:rFonts w:ascii="Verdana" w:hAnsi="Verdana" w:eastAsia="Times New Roman" w:cs="Times New Roman"/>
          <w:color w:val="000000"/>
          <w:sz w:val="19"/>
          <w:szCs w:val="19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6. Разместить настоящее решение на официальном сайте администрации Чебулинского муниципального округа в информационно-   телекоммуникационной сети «Интернет».</w:t>
      </w:r>
    </w:p>
    <w:p>
      <w:pPr>
        <w:pStyle w:val="Normal"/>
        <w:shd w:val="clear" w:color="auto" w:fill="FFFFFF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7. Контроль за исполнением настоящего решения возложить на председателя Совета народных депутатов Чебулинского муниципального округа Кузьмину И.С.</w:t>
      </w:r>
    </w:p>
    <w:p>
      <w:pPr>
        <w:pStyle w:val="Normal"/>
        <w:shd w:val="clear" w:color="auto" w:fill="FFFFFF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Председатель</w:t>
        <w:br/>
        <w:t xml:space="preserve">Совета народных депутатов 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Чебулинского муниципального округа                           И.С.   Кузьмина 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200"/>
        <w:ind w:right="685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PT Astra Serif" w:hAnsi="PT Astra Serif"/>
          <w:sz w:val="28"/>
          <w:szCs w:val="28"/>
        </w:rPr>
        <w:t>Врио главы Чебулинского</w:t>
      </w:r>
    </w:p>
    <w:p>
      <w:pPr>
        <w:pStyle w:val="Normal"/>
        <w:spacing w:before="0" w:after="200"/>
        <w:ind w:right="6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</w:rPr>
        <w:t xml:space="preserve"> </w:t>
      </w:r>
      <w:r>
        <w:rPr>
          <w:rFonts w:eastAsia="Times New Roman" w:cs="Times New Roman" w:ascii="PT Astra Serif" w:hAnsi="PT Astra Serif"/>
          <w:sz w:val="28"/>
          <w:szCs w:val="28"/>
        </w:rPr>
        <w:t xml:space="preserve">муниципального округа                                                   Ю.Н. Феоктистов   </w:t>
      </w:r>
      <w:r>
        <w:rPr>
          <w:rFonts w:eastAsia="Times New Roman" w:cs="Times New Roman" w:ascii="PT Astra Serif" w:hAnsi="PT Astra Serif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Приложение №1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 решению Совета народных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депутатов Чебулинского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 xml:space="preserve">муниципального округа </w:t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center" w:pos="4535" w:leader="none"/>
          <w:tab w:val="left" w:pos="7307" w:leader="none"/>
        </w:tabs>
        <w:spacing w:before="0" w:after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885825" cy="106680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before="0" w:after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РОССИЙСКАЯ ФЕДЕРАЦИЯ</w:t>
      </w:r>
    </w:p>
    <w:p>
      <w:pPr>
        <w:pStyle w:val="Normal"/>
        <w:widowControl w:val="false"/>
        <w:spacing w:before="0" w:after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КЕМЕРОВСКАЯ ОБЛАСТЬ - КУЗБАСС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ЧЕБУЛИНСКИЙ МУНИЦИПАЛЬНЫЙ ОКРУГ</w:t>
      </w:r>
    </w:p>
    <w:p>
      <w:pPr>
        <w:pStyle w:val="Normal"/>
        <w:widowControl w:val="false"/>
        <w:spacing w:before="0" w:after="20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СОВЕТ НАРОДНЫХ ДЕПУТАТОВ</w:t>
      </w:r>
    </w:p>
    <w:p>
      <w:pPr>
        <w:pStyle w:val="Normal"/>
        <w:widowControl w:val="false"/>
        <w:spacing w:before="0" w:after="20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ЧЕБУЛИНСКОГО МУНИЦИПАЛЬНОГО ОКРУГА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второго созыва</w:t>
      </w:r>
    </w:p>
    <w:p>
      <w:pPr>
        <w:pStyle w:val="Normal"/>
        <w:widowControl w:val="false"/>
        <w:spacing w:before="0" w:after="20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(заседание)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РЕШЕНИЕ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341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0" w:val="01e0" w:noHBand="0" w:lastColumn="1" w:firstColumn="1" w:lastRow="1" w:firstRow="1"/>
      </w:tblPr>
      <w:tblGrid>
        <w:gridCol w:w="431"/>
        <w:gridCol w:w="1700"/>
        <w:gridCol w:w="421"/>
        <w:gridCol w:w="857"/>
      </w:tblGrid>
      <w:tr>
        <w:trPr/>
        <w:tc>
          <w:tcPr>
            <w:tcW w:w="431" w:type="dxa"/>
            <w:tcBorders/>
            <w:vAlign w:val="bottom"/>
          </w:tcPr>
          <w:p>
            <w:pPr>
              <w:pStyle w:val="Normal"/>
              <w:spacing w:before="0" w:after="20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ind w:left="1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1" w:type="dxa"/>
            <w:tcBorders/>
            <w:vAlign w:val="bottom"/>
          </w:tcPr>
          <w:p>
            <w:pPr>
              <w:pStyle w:val="Normal"/>
              <w:spacing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пгт. Верх-Чебула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5484" w:type="dxa"/>
        <w:jc w:val="left"/>
        <w:tblInd w:w="19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484"/>
      </w:tblGrid>
      <w:tr>
        <w:trPr/>
        <w:tc>
          <w:tcPr>
            <w:tcW w:w="5484" w:type="dxa"/>
            <w:tcBorders/>
          </w:tcPr>
          <w:p>
            <w:pPr>
              <w:pStyle w:val="Normal"/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Об исполнении  бюджета Чебулинского</w:t>
            </w:r>
          </w:p>
          <w:p>
            <w:pPr>
              <w:pStyle w:val="Normal"/>
              <w:spacing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муниципального округа за 2024 год</w:t>
            </w:r>
          </w:p>
        </w:tc>
      </w:tr>
    </w:tbl>
    <w:p>
      <w:pPr>
        <w:pStyle w:val="BodyTextIndent2"/>
        <w:spacing w:lineRule="auto" w:line="240" w:before="0" w:after="0"/>
        <w:ind w:left="0"/>
        <w:contextualSpacing/>
        <w:jc w:val="both"/>
        <w:rPr>
          <w:szCs w:val="28"/>
        </w:rPr>
      </w:pPr>
      <w:r>
        <w:rPr>
          <w:szCs w:val="28"/>
        </w:rPr>
      </w:r>
    </w:p>
    <w:p>
      <w:pPr>
        <w:pStyle w:val="BodyTextIndent2"/>
        <w:spacing w:lineRule="auto" w:line="240" w:before="0" w:after="0"/>
        <w:ind w:firstLine="567" w:left="0"/>
        <w:contextualSpacing/>
        <w:jc w:val="both"/>
        <w:rPr>
          <w:szCs w:val="28"/>
        </w:rPr>
      </w:pPr>
      <w:r>
        <w:rPr>
          <w:szCs w:val="28"/>
        </w:rPr>
        <w:t>Рассмотрев представленные документы Финансового управления Чебулинского муниципального округа об исполнении бюджета округа за 2024 год, в соответствии со статьей 264.6 Бюджетного кодекса Российской Федерации, статьей 13 Положения «О бюджетном процессе в Чебулинском муниципальном округе», п.п. 2 п. 1 статьи 26 Устава Чебулинского муниципального округа, Совет народных депутатов Чебулинского муниципального округа</w:t>
      </w:r>
    </w:p>
    <w:p>
      <w:pPr>
        <w:pStyle w:val="BodyTextIndent2"/>
        <w:spacing w:lineRule="auto" w:line="240" w:before="0" w:after="0"/>
        <w:ind w:firstLine="567" w:left="0"/>
        <w:contextualSpacing/>
        <w:jc w:val="both"/>
        <w:rPr>
          <w:szCs w:val="28"/>
        </w:rPr>
      </w:pPr>
      <w:r>
        <w:rPr>
          <w:szCs w:val="28"/>
        </w:rPr>
      </w:r>
    </w:p>
    <w:p>
      <w:pPr>
        <w:pStyle w:val="BodyTextIndent2"/>
        <w:spacing w:lineRule="auto" w:line="240" w:before="0" w:after="0"/>
        <w:ind w:firstLine="567" w:left="0"/>
        <w:contextualSpacing/>
        <w:jc w:val="both"/>
        <w:rPr>
          <w:b/>
          <w:szCs w:val="28"/>
        </w:rPr>
      </w:pPr>
      <w:r>
        <w:rPr>
          <w:b/>
          <w:szCs w:val="28"/>
        </w:rPr>
        <w:t>РЕШИЛ:</w:t>
      </w:r>
    </w:p>
    <w:p>
      <w:pPr>
        <w:pStyle w:val="BodyTextIndent2"/>
        <w:spacing w:lineRule="auto" w:line="240" w:before="0" w:after="0"/>
        <w:ind w:firstLine="567" w:left="0"/>
        <w:contextualSpacing/>
        <w:jc w:val="both"/>
        <w:rPr>
          <w:rFonts w:ascii="Nimbus Roman" w:hAnsi="Nimbus Roman"/>
        </w:rPr>
      </w:pPr>
      <w:r>
        <w:rPr>
          <w:rFonts w:ascii="Nimbus Roman" w:hAnsi="Nimbus Roman"/>
          <w:szCs w:val="28"/>
        </w:rPr>
        <w:t>1. Утвердить годовой отчет об исполнении бюджета Чебулинского муниципального округа за 2024 год с общим объемом доходов бюджета округа в сумме 1 975 408,36 тыс.  рублей, общим объемом расходов бюджета округа в сумме 2 030 615,95 тыс. рублей, дефицит  бюджета округа в сумме 55 207,59 тыс. рублей.</w:t>
      </w:r>
    </w:p>
    <w:p>
      <w:pPr>
        <w:pStyle w:val="21"/>
        <w:spacing w:lineRule="auto" w:line="240" w:before="0" w:after="0"/>
        <w:ind w:firstLine="567" w:left="0" w:right="0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2. Утвердить показатели доходов бюджета Чебулинского муниципального округа за 2024 год по кодам классификации доходов бюджетов согласно приложению № 1 к настоящему решению.</w:t>
      </w:r>
    </w:p>
    <w:p>
      <w:pPr>
        <w:pStyle w:val="21"/>
        <w:spacing w:lineRule="auto" w:line="240" w:before="0" w:after="0"/>
        <w:ind w:firstLine="567" w:left="0" w:right="0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3. Утвердить показатели расходов бюджета Чебулинского муниципального округа за 2024 год по целевым статьям (муниципальным программам и непрограммным направлениям деятельности), группам и подгруппам видов классификации расходов бюджетов согласно приложению № 2 к настоящему решению.</w:t>
      </w:r>
    </w:p>
    <w:p>
      <w:pPr>
        <w:pStyle w:val="21"/>
        <w:spacing w:lineRule="auto" w:line="240" w:before="0" w:after="0"/>
        <w:ind w:firstLine="567" w:left="0" w:right="0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4. Утвердить показатели расходов бюджета Чебулинского муниципального округа за 2024 год по ведомственной структуре расходов бюджета округа согласно приложению № 3 к настоящему решению.</w:t>
      </w:r>
    </w:p>
    <w:p>
      <w:pPr>
        <w:pStyle w:val="21"/>
        <w:spacing w:lineRule="auto" w:line="240" w:before="0" w:after="0"/>
        <w:ind w:firstLine="567" w:left="0" w:right="0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5. Утвердить показатели расходов бюджета Чебулинского муниципального округа за 2024 год по разделам, подразделам классификации расходов бюджетов согласно приложению № 4 к настоящему решению.</w:t>
      </w:r>
    </w:p>
    <w:p>
      <w:pPr>
        <w:pStyle w:val="21"/>
        <w:spacing w:lineRule="auto" w:line="240" w:before="0" w:after="0"/>
        <w:ind w:firstLine="567" w:left="0" w:right="0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6. Утвердить показатели источников финансирования дефицита бюджета Чебулинского муниципального округа за 2024 год по кодам классификации источников финансирования дефицитов бюджетов согласно приложению № 5 к настоящему решению.</w:t>
      </w:r>
    </w:p>
    <w:p>
      <w:pPr>
        <w:pStyle w:val="BodyTextIndent2"/>
        <w:spacing w:lineRule="auto" w:line="240" w:before="0" w:after="0"/>
        <w:ind w:firstLine="567" w:left="0"/>
        <w:contextualSpacing/>
        <w:jc w:val="both"/>
        <w:rPr>
          <w:rFonts w:ascii="Nimbus Roman" w:hAnsi="Nimbus Roman"/>
        </w:rPr>
      </w:pPr>
      <w:r>
        <w:rPr>
          <w:rFonts w:ascii="Nimbus Roman" w:hAnsi="Nimbus Roman"/>
          <w:szCs w:val="28"/>
        </w:rPr>
        <w:t>7. Опубликовать настоящее решение в газете «Чебулинская газета».</w:t>
      </w:r>
    </w:p>
    <w:p>
      <w:pPr>
        <w:pStyle w:val="BodyTextIndent2"/>
        <w:spacing w:lineRule="auto" w:line="240" w:before="0" w:after="0"/>
        <w:ind w:firstLine="567" w:left="0"/>
        <w:contextualSpacing/>
        <w:jc w:val="both"/>
        <w:rPr>
          <w:rFonts w:ascii="Nimbus Roman" w:hAnsi="Nimbus Roman"/>
        </w:rPr>
      </w:pPr>
      <w:r>
        <w:rPr>
          <w:rFonts w:ascii="Nimbus Roman" w:hAnsi="Nimbus Roman"/>
          <w:szCs w:val="28"/>
        </w:rPr>
        <w:t>8. Настоящее решение вступает в силу в день, следующий за днем его официального опубликования.</w:t>
      </w:r>
    </w:p>
    <w:p>
      <w:pPr>
        <w:pStyle w:val="BodyTextIndent2"/>
        <w:spacing w:lineRule="auto" w:line="240" w:before="0" w:after="0"/>
        <w:ind w:firstLine="567" w:left="0"/>
        <w:contextualSpacing/>
        <w:jc w:val="both"/>
        <w:rPr>
          <w:rFonts w:ascii="Nimbus Roman" w:hAnsi="Nimbus Roman"/>
        </w:rPr>
      </w:pPr>
      <w:r>
        <w:rPr>
          <w:rFonts w:ascii="Nimbus Roman" w:hAnsi="Nimbus Roman"/>
          <w:szCs w:val="28"/>
        </w:rPr>
        <w:t>9. Контроль за исполнением настоящего решения возложить на комитет Совета народных депутатов Чебулинского муниципального округа по бюджету, налогам и финансовой политике (Семенова М.Н.).</w:t>
      </w:r>
    </w:p>
    <w:p>
      <w:pPr>
        <w:pStyle w:val="BodyTextIndent"/>
        <w:spacing w:before="0" w:after="0"/>
        <w:ind w:firstLine="567" w:left="567"/>
        <w:contextualSpacing/>
        <w:rPr>
          <w:rFonts w:ascii="Nimbus Roman" w:hAnsi="Nimbus Roman"/>
          <w:szCs w:val="28"/>
        </w:rPr>
      </w:pPr>
      <w:r>
        <w:rPr>
          <w:rFonts w:ascii="Nimbus Roman" w:hAnsi="Nimbus Roman"/>
          <w:szCs w:val="28"/>
        </w:rPr>
      </w:r>
    </w:p>
    <w:p>
      <w:pPr>
        <w:pStyle w:val="BodyTextIndent"/>
        <w:spacing w:before="0" w:after="0"/>
        <w:ind w:firstLine="567" w:left="567"/>
        <w:contextualSpacing/>
        <w:rPr>
          <w:szCs w:val="28"/>
        </w:rPr>
      </w:pPr>
      <w:r>
        <w:rPr>
          <w:szCs w:val="28"/>
        </w:rPr>
      </w:r>
    </w:p>
    <w:p>
      <w:pPr>
        <w:pStyle w:val="BodyTextIndent"/>
        <w:spacing w:before="0" w:after="0"/>
        <w:ind w:firstLine="567" w:left="567"/>
        <w:contextualSpacing/>
        <w:rPr>
          <w:szCs w:val="28"/>
        </w:rPr>
      </w:pPr>
      <w:r>
        <w:rPr>
          <w:szCs w:val="28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Indent"/>
        <w:spacing w:before="0" w:after="0"/>
        <w:ind w:hanging="0"/>
        <w:contextualSpacing/>
        <w:rPr>
          <w:szCs w:val="28"/>
        </w:rPr>
      </w:pPr>
      <w:r>
        <w:rPr>
          <w:szCs w:val="28"/>
        </w:rPr>
        <w:t>Председатель Совета народных депутатов</w:t>
      </w:r>
    </w:p>
    <w:p>
      <w:pPr>
        <w:pStyle w:val="BodyTextIndent"/>
        <w:spacing w:before="0" w:after="0"/>
        <w:ind w:hanging="0"/>
        <w:contextualSpacing/>
        <w:rPr>
          <w:szCs w:val="28"/>
        </w:rPr>
      </w:pPr>
      <w:r>
        <w:rPr>
          <w:szCs w:val="28"/>
        </w:rPr>
        <w:t xml:space="preserve">Чебулинского муниципального округа                                И.С. Кузьмина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Чебулинского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округа                                                          Н.А. Воронина</w:t>
      </w:r>
    </w:p>
    <w:p>
      <w:pPr>
        <w:pStyle w:val="BodyTextIndent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 </w:t>
      </w:r>
    </w:p>
    <w:p>
      <w:pPr>
        <w:pStyle w:val="Normal"/>
        <w:tabs>
          <w:tab w:val="clear" w:pos="708"/>
          <w:tab w:val="center" w:pos="4535" w:leader="none"/>
          <w:tab w:val="left" w:pos="7307" w:leader="none"/>
        </w:tabs>
        <w:rPr/>
      </w:pPr>
      <w:r>
        <w:rPr>
          <w:b/>
          <w:szCs w:val="28"/>
        </w:rPr>
        <w:tab/>
        <w:t xml:space="preserve">    </w:t>
      </w:r>
    </w:p>
    <w:p>
      <w:pPr>
        <w:pStyle w:val="Normal"/>
        <w:widowControl w:val="false"/>
        <w:spacing w:before="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Verdana">
    <w:charset w:val="01"/>
    <w:family w:val="roman"/>
    <w:pitch w:val="default"/>
  </w:font>
  <w:font w:name="Nimbus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0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4aa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b5a72"/>
    <w:rPr>
      <w:rFonts w:ascii="Tahoma" w:hAnsi="Tahoma" w:cs="Tahoma"/>
      <w:sz w:val="16"/>
      <w:szCs w:val="16"/>
    </w:rPr>
  </w:style>
  <w:style w:type="character" w:styleId="Style15" w:customStyle="1">
    <w:name w:val="Основной текст с отступом Знак"/>
    <w:basedOn w:val="DefaultParagraphFont"/>
    <w:qFormat/>
    <w:rsid w:val="0043654b"/>
    <w:rPr>
      <w:rFonts w:ascii="Times New Roman" w:hAnsi="Times New Roman" w:eastAsia="Times New Roman" w:cs="Times New Roman"/>
      <w:sz w:val="28"/>
      <w:szCs w:val="20"/>
    </w:rPr>
  </w:style>
  <w:style w:type="character" w:styleId="2" w:customStyle="1">
    <w:name w:val="Основной текст с отступом 2 Знак"/>
    <w:basedOn w:val="DefaultParagraphFont"/>
    <w:link w:val="BodyTextIndent2"/>
    <w:qFormat/>
    <w:rsid w:val="0043654b"/>
    <w:rPr>
      <w:rFonts w:ascii="Times New Roman" w:hAnsi="Times New Roman" w:eastAsia="Times New Roman" w:cs="Times New Roman"/>
      <w:sz w:val="28"/>
      <w:szCs w:val="20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935d3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b5a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5a7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NormalIndent">
    <w:name w:val="Normal Indent"/>
    <w:basedOn w:val="Normal"/>
    <w:qFormat/>
    <w:rsid w:val="00044a6a"/>
    <w:pPr>
      <w:spacing w:lineRule="auto" w:line="240" w:before="0" w:after="0"/>
      <w:ind w:left="708"/>
    </w:pPr>
    <w:rPr>
      <w:rFonts w:ascii="Times New Roman" w:hAnsi="Times New Roman" w:eastAsia="Times New Roman" w:cs="Times New Roman"/>
      <w:sz w:val="20"/>
      <w:szCs w:val="20"/>
    </w:rPr>
  </w:style>
  <w:style w:type="paragraph" w:styleId="ConsPlusTitle" w:customStyle="1">
    <w:name w:val="ConsPlusTitle"/>
    <w:qFormat/>
    <w:rsid w:val="00044a6a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TitlePage" w:customStyle="1">
    <w:name w:val="ConsPlusTitlePage"/>
    <w:qFormat/>
    <w:rsid w:val="00044a6a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BodyTextIndent">
    <w:name w:val="Body Text Indent"/>
    <w:basedOn w:val="Normal"/>
    <w:link w:val="Style15"/>
    <w:rsid w:val="0043654b"/>
    <w:pPr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BodyTextIndent2">
    <w:name w:val="Body Text Indent 2"/>
    <w:basedOn w:val="Normal"/>
    <w:link w:val="2"/>
    <w:qFormat/>
    <w:rsid w:val="0043654b"/>
    <w:pPr>
      <w:spacing w:lineRule="auto" w:line="480" w:before="0" w:after="120"/>
      <w:ind w:left="283"/>
    </w:pPr>
    <w:rPr>
      <w:rFonts w:ascii="Times New Roman" w:hAnsi="Times New Roman" w:eastAsia="Times New Roman" w:cs="Times New Roman"/>
      <w:sz w:val="28"/>
      <w:szCs w:val="20"/>
    </w:rPr>
  </w:style>
  <w:style w:type="paragraph" w:styleId="21">
    <w:name w:val="Основной текст с отступом 21"/>
    <w:basedOn w:val="Normal"/>
    <w:qFormat/>
    <w:pPr>
      <w:spacing w:lineRule="auto" w:line="480" w:before="0" w:after="120"/>
      <w:ind w:hanging="0" w:left="283" w:right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7CCD0-F513-4546-B77B-5C143366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Application>LibreOffice/7.6.7.2$Linux_X86_64 LibreOffice_project/60$Build-2</Application>
  <AppVersion>15.0000</AppVersion>
  <Pages>4</Pages>
  <Words>761</Words>
  <Characters>5541</Characters>
  <CharactersWithSpaces>6892</CharactersWithSpaces>
  <Paragraphs>73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2021-05-12T03:39:00Z</dcterms:created>
  <dc:creator>123</dc:creator>
  <dc:description/>
  <dc:language>ru-RU</dc:language>
  <cp:lastModifiedBy/>
  <cp:lastPrinted>2024-04-27T02:28:00Z</cp:lastPrinted>
  <dcterms:modified xsi:type="dcterms:W3CDTF">2025-04-21T13:02:21Z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